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96" w:rsidRDefault="002C11B6">
      <w:pPr>
        <w:ind w:firstLineChars="0" w:firstLine="0"/>
      </w:pPr>
      <w:bookmarkStart w:id="0" w:name="_GoBack"/>
      <w:bookmarkEnd w:id="0"/>
      <w:r>
        <w:rPr>
          <w:rFonts w:hint="eastAsia"/>
        </w:rPr>
        <w:t>附件：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134"/>
        <w:gridCol w:w="1276"/>
        <w:gridCol w:w="992"/>
        <w:gridCol w:w="1276"/>
      </w:tblGrid>
      <w:tr w:rsidR="00996496">
        <w:trPr>
          <w:trHeight w:val="619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rightChars="137" w:right="438" w:firstLineChars="400" w:firstLine="1124"/>
              <w:rPr>
                <w:rFonts w:asciiTheme="minorHAnsi" w:eastAsiaTheme="minorHAnsi" w:hAnsiTheme="minorHAns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Theme="minorHAnsi" w:eastAsia="宋体" w:hAnsiTheme="minorHAnsi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年度合肥市房地产开发企业投资10强申报表</w:t>
            </w:r>
          </w:p>
        </w:tc>
      </w:tr>
      <w:tr w:rsidR="00996496">
        <w:trPr>
          <w:trHeight w:val="5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联系人及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6" w:rsidRDefault="0099649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6" w:rsidRDefault="0099649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企业开发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资质等级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企业成立日期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A、国有企业  B、联营企业  C、私营企业   D、外资企业</w:t>
            </w:r>
          </w:p>
          <w:p w:rsidR="00996496" w:rsidRDefault="002C11B6">
            <w:pPr>
              <w:widowControl/>
              <w:ind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E、股份制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F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、其他</w:t>
            </w:r>
          </w:p>
        </w:tc>
      </w:tr>
      <w:tr w:rsidR="00996496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完成投资额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企业自评分值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终评分值</w:t>
            </w:r>
          </w:p>
        </w:tc>
      </w:tr>
      <w:tr w:rsidR="00996496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96496" w:rsidRDefault="002C11B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96496" w:rsidRDefault="002C11B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96496" w:rsidRDefault="002C11B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96496" w:rsidRDefault="002C11B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96496" w:rsidRDefault="002C11B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582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评选标准</w:t>
            </w:r>
          </w:p>
        </w:tc>
      </w:tr>
      <w:tr w:rsidR="00996496">
        <w:trPr>
          <w:trHeight w:val="102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完成投资额：2020年度完成投资（含上年度结转项目）1亿元得10分，每增加2000万元加1分，累计加分。</w:t>
            </w:r>
          </w:p>
        </w:tc>
      </w:tr>
      <w:tr w:rsidR="00996496">
        <w:trPr>
          <w:trHeight w:val="1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评选办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初评意见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评选委员会意见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企业申报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我公司申请参加评选，保证所提供的申报材料真实、完整、可信。</w:t>
            </w:r>
          </w:p>
        </w:tc>
      </w:tr>
    </w:tbl>
    <w:p w:rsidR="00996496" w:rsidRDefault="00996496">
      <w:pPr>
        <w:ind w:rightChars="-770" w:right="-2464" w:firstLine="640"/>
      </w:pPr>
    </w:p>
    <w:tbl>
      <w:tblPr>
        <w:tblW w:w="9285" w:type="dxa"/>
        <w:tblInd w:w="-99" w:type="dxa"/>
        <w:tblLayout w:type="fixed"/>
        <w:tblLook w:val="04A0" w:firstRow="1" w:lastRow="0" w:firstColumn="1" w:lastColumn="0" w:noHBand="0" w:noVBand="1"/>
      </w:tblPr>
      <w:tblGrid>
        <w:gridCol w:w="1665"/>
        <w:gridCol w:w="1395"/>
        <w:gridCol w:w="1488"/>
        <w:gridCol w:w="1065"/>
        <w:gridCol w:w="1230"/>
        <w:gridCol w:w="957"/>
        <w:gridCol w:w="1485"/>
      </w:tblGrid>
      <w:tr w:rsidR="00996496">
        <w:trPr>
          <w:trHeight w:val="619"/>
        </w:trPr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496" w:rsidRDefault="002C11B6" w:rsidP="00307EF3">
            <w:pPr>
              <w:widowControl/>
              <w:ind w:firstLineChars="500" w:firstLine="1405"/>
              <w:rPr>
                <w:rFonts w:asciiTheme="minorHAnsi" w:eastAsiaTheme="minorHAnsi" w:hAnsiTheme="minorHAns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20</w:t>
            </w:r>
            <w:r>
              <w:rPr>
                <w:rFonts w:asciiTheme="minorHAnsi" w:eastAsia="宋体" w:hAnsiTheme="minorHAnsi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年度合肥市房地产开发企业销售10强申报表</w:t>
            </w:r>
          </w:p>
        </w:tc>
      </w:tr>
      <w:tr w:rsidR="00996496">
        <w:trPr>
          <w:trHeight w:val="582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企业名称  （盖章）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联系人及        联系方式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6" w:rsidRDefault="0099649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6" w:rsidRDefault="0099649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企业开发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资质等级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企业成立日期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A、国有企业  B、联营企业  C、私营企业   D、外资企业</w:t>
            </w:r>
          </w:p>
          <w:p w:rsidR="00996496" w:rsidRDefault="002C11B6">
            <w:pPr>
              <w:widowControl/>
              <w:ind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E、股份制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F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、其他</w:t>
            </w:r>
          </w:p>
        </w:tc>
      </w:tr>
      <w:tr w:rsidR="00996496">
        <w:trPr>
          <w:trHeight w:val="582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销售面积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企业自评分值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销售额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企业自评分值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终评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分值</w:t>
            </w:r>
          </w:p>
        </w:tc>
      </w:tr>
      <w:tr w:rsidR="00996496">
        <w:trPr>
          <w:trHeight w:val="501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4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451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488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498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评选标准</w:t>
            </w:r>
          </w:p>
        </w:tc>
      </w:tr>
      <w:tr w:rsidR="00996496">
        <w:trPr>
          <w:trHeight w:val="919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1、销售面积：2020年度销售面积5万平方米得10分，每增加2万平方米加1分，累计加分。按签约认购为统计口径。</w:t>
            </w:r>
          </w:p>
        </w:tc>
      </w:tr>
      <w:tr w:rsidR="00996496">
        <w:trPr>
          <w:trHeight w:val="1020"/>
        </w:trPr>
        <w:tc>
          <w:tcPr>
            <w:tcW w:w="92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2、销售金额：2020年度实现销售收入1亿元得10分，每增加1000万元加1分，累计加分。</w:t>
            </w:r>
          </w:p>
        </w:tc>
      </w:tr>
      <w:tr w:rsidR="00996496">
        <w:trPr>
          <w:trHeight w:val="179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评选办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初评意见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>
        <w:trPr>
          <w:trHeight w:val="140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评选委员   会意见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842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企业申报承诺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我公司申请参加评选，保证所提供的申报材料真实、完整、可信。</w:t>
            </w:r>
          </w:p>
        </w:tc>
      </w:tr>
    </w:tbl>
    <w:tbl>
      <w:tblPr>
        <w:tblpPr w:leftFromText="180" w:rightFromText="180" w:vertAnchor="text" w:horzAnchor="page" w:tblpX="1765" w:tblpY="105"/>
        <w:tblOverlap w:val="never"/>
        <w:tblW w:w="8920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992"/>
        <w:gridCol w:w="1202"/>
        <w:gridCol w:w="1179"/>
        <w:gridCol w:w="1436"/>
      </w:tblGrid>
      <w:tr w:rsidR="00996496">
        <w:trPr>
          <w:trHeight w:val="619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Theme="minorHAnsi" w:eastAsiaTheme="minorHAnsi" w:hAnsiTheme="minorHAns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Theme="minorHAnsi" w:eastAsia="宋体" w:hAnsiTheme="minorHAnsi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年度合肥市房地产</w:t>
            </w:r>
            <w:r>
              <w:rPr>
                <w:rFonts w:asciiTheme="minorHAnsi" w:eastAsia="宋体" w:hAnsiTheme="minorHAnsi" w:cs="宋体" w:hint="eastAsia"/>
                <w:b/>
                <w:color w:val="000000"/>
                <w:kern w:val="0"/>
                <w:sz w:val="28"/>
                <w:szCs w:val="28"/>
              </w:rPr>
              <w:t>行业诚信企业</w:t>
            </w:r>
            <w:r w:rsidR="00307EF3">
              <w:rPr>
                <w:rFonts w:asciiTheme="minorHAnsi" w:eastAsia="宋体" w:hAnsiTheme="minorHAnsi" w:cs="宋体" w:hint="eastAsia"/>
                <w:b/>
                <w:color w:val="000000"/>
                <w:kern w:val="0"/>
                <w:sz w:val="28"/>
                <w:szCs w:val="28"/>
              </w:rPr>
              <w:t>申报表</w:t>
            </w:r>
          </w:p>
        </w:tc>
      </w:tr>
      <w:tr w:rsidR="00996496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企业名称  （盖章）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申报单位        联系人及        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6" w:rsidRDefault="0099649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6" w:rsidRDefault="0099649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企业开发   资质等级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100" w:firstLine="24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企业成立日期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leftChars="150" w:left="480" w:firstLineChars="0" w:firstLine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A、国有企业  B、联营企业  C、私营企业   D、外资企业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 E、股份制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F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、其他</w:t>
            </w:r>
          </w:p>
        </w:tc>
      </w:tr>
      <w:tr w:rsidR="00996496">
        <w:trPr>
          <w:trHeight w:val="582"/>
        </w:trPr>
        <w:tc>
          <w:tcPr>
            <w:tcW w:w="8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评选标准</w:t>
            </w:r>
          </w:p>
        </w:tc>
      </w:tr>
      <w:tr w:rsidR="00996496">
        <w:trPr>
          <w:trHeight w:val="90"/>
        </w:trPr>
        <w:tc>
          <w:tcPr>
            <w:tcW w:w="8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exact"/>
              <w:ind w:firstLineChars="0" w:firstLine="0"/>
              <w:jc w:val="both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1、企业经营行为中重合同、守信用，企业依法开发、经营、管理项目，无合同欺诈行为。（1分）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exact"/>
              <w:ind w:firstLineChars="0" w:firstLine="0"/>
              <w:jc w:val="both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2、遵守《施工合同》中各项条款，无违反合同约定、恶意拖欠工程款行为。（1分）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exact"/>
              <w:ind w:firstLineChars="0" w:firstLine="0"/>
              <w:jc w:val="both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3、严格执行《商品房买卖合同》中的各项约定，无违约行为。（1分）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exact"/>
              <w:ind w:firstLineChars="0" w:firstLine="0"/>
              <w:jc w:val="both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4、不在未取得商品房预售许可证的情况下，擅自对外销售房屋，商品房销售时确保房源公开，按规定公示信息，不一房多卖、不垄断房源、操纵房价，不捂盘惜售。（1分）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exact"/>
              <w:ind w:firstLineChars="0" w:firstLine="0"/>
              <w:jc w:val="both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5、履行服务告知和服务承诺制度，做到商品房销售广告真实、合法、准确，无欺骗和误导客户的行为。（1分）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exact"/>
              <w:ind w:firstLineChars="0" w:firstLine="0"/>
              <w:jc w:val="both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6、按规定报验《房地产开发项目手册》，如实报送信用信息和房地产开发销售等统计报表。（1分）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exact"/>
              <w:ind w:firstLineChars="0" w:firstLine="0"/>
              <w:jc w:val="both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7、按规定提供物业管理用房和其它社区公共用房，及时移交物业共用设施及资料。（1分）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exact"/>
              <w:ind w:firstLineChars="0" w:firstLine="0"/>
              <w:jc w:val="both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8、遵守协会章程，积极参加行业主管部门和行业协会组织的各项活动，按时交纳会费。（1分）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exact"/>
              <w:ind w:firstLineChars="0" w:firstLine="0"/>
              <w:jc w:val="both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9、 在当年经营活动中无违规行为，无被行业主管部门或其他相关部门处以警告以下的处罚记录。（1分）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exact"/>
              <w:ind w:firstLineChars="0" w:firstLine="0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10、企业自办期刊、网站、微信公众号等宣传企业文化的。（1分）</w:t>
            </w:r>
          </w:p>
        </w:tc>
      </w:tr>
      <w:tr w:rsidR="00996496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企业自评分值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11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评选办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初评意见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9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评选委员会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企业申报承诺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我公司申请参加评选，保证所提供的申报材料真实、完整、可信。</w:t>
            </w:r>
          </w:p>
        </w:tc>
      </w:tr>
      <w:tr w:rsidR="00996496">
        <w:trPr>
          <w:trHeight w:val="619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Theme="minorHAnsi" w:eastAsiaTheme="minorHAnsi" w:hAnsiTheme="minorHAns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Theme="minorHAnsi" w:eastAsia="宋体" w:hAnsiTheme="minorHAnsi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年度合肥市房地产</w:t>
            </w:r>
            <w:r>
              <w:rPr>
                <w:rFonts w:asciiTheme="minorHAnsi" w:eastAsia="宋体" w:hAnsiTheme="minorHAnsi" w:cs="宋体" w:hint="eastAsia"/>
                <w:b/>
                <w:color w:val="000000"/>
                <w:kern w:val="0"/>
                <w:sz w:val="28"/>
                <w:szCs w:val="28"/>
              </w:rPr>
              <w:t>行业社会责任企业</w:t>
            </w:r>
            <w:r w:rsidR="00307EF3">
              <w:rPr>
                <w:rFonts w:asciiTheme="minorHAnsi" w:eastAsia="宋体" w:hAnsiTheme="minorHAnsi" w:cs="宋体" w:hint="eastAsia"/>
                <w:b/>
                <w:color w:val="000000"/>
                <w:kern w:val="0"/>
                <w:sz w:val="28"/>
                <w:szCs w:val="28"/>
              </w:rPr>
              <w:t>申报表</w:t>
            </w:r>
          </w:p>
        </w:tc>
      </w:tr>
      <w:tr w:rsidR="00996496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企业名称  （盖章）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申报单位        联系人及        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6" w:rsidRDefault="0099649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6" w:rsidRDefault="0099649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企业开发   资质等级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100" w:firstLine="24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企业成立日期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leftChars="150" w:left="480" w:firstLineChars="0" w:firstLine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A、国有企业  B、联营企业  C、私营企业   D、外资企业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 E、股份制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F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、其他</w:t>
            </w:r>
          </w:p>
        </w:tc>
      </w:tr>
      <w:tr w:rsidR="00996496">
        <w:trPr>
          <w:trHeight w:val="582"/>
        </w:trPr>
        <w:tc>
          <w:tcPr>
            <w:tcW w:w="8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评选标准</w:t>
            </w:r>
          </w:p>
        </w:tc>
      </w:tr>
      <w:tr w:rsidR="00996496">
        <w:trPr>
          <w:trHeight w:val="3089"/>
        </w:trPr>
        <w:tc>
          <w:tcPr>
            <w:tcW w:w="8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atLeast"/>
              <w:ind w:firstLineChars="0" w:firstLine="0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1、2020年度企业在全市范围内公益活动、捐资助学10万元以上得10分，每多捐赠10万元加2分。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atLeast"/>
              <w:ind w:firstLineChars="0" w:firstLine="0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2、2020年度企业为社会提供长期公寓房100套以上得10分，每多100套加2分。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atLeast"/>
              <w:ind w:firstLineChars="0" w:firstLine="0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3、2020年度企业积极参加协会活动，并按期缴纳会费的得</w:t>
            </w:r>
            <w:r w:rsidR="008852E7">
              <w:rPr>
                <w:rFonts w:ascii="仿宋" w:eastAsia="仿宋" w:hAnsi="仿宋" w:cs="仿宋"/>
                <w:b/>
                <w:bCs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分。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atLeast"/>
              <w:ind w:firstLineChars="0" w:firstLine="0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4、2020年度企业党组织被上级党组织评为优秀党组织得10分。</w:t>
            </w:r>
          </w:p>
          <w:p w:rsidR="00996496" w:rsidRDefault="002C11B6">
            <w:pPr>
              <w:pStyle w:val="a5"/>
              <w:shd w:val="clear" w:color="auto" w:fill="FFFFFF"/>
              <w:tabs>
                <w:tab w:val="left" w:pos="818"/>
                <w:tab w:val="left" w:pos="2802"/>
              </w:tabs>
              <w:spacing w:before="75" w:beforeAutospacing="0" w:after="75" w:afterAutospacing="0" w:line="240" w:lineRule="atLeast"/>
              <w:ind w:firstLineChars="0" w:firstLine="0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5、2020年度企业法定代表人被市</w:t>
            </w:r>
            <w:r w:rsidR="00E036D0">
              <w:rPr>
                <w:rFonts w:ascii="仿宋" w:eastAsia="仿宋" w:hAnsi="仿宋" w:cs="仿宋" w:hint="eastAsia"/>
                <w:b/>
                <w:bCs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以上行业主管部门评为先进人物、劳动模范得10分。</w:t>
            </w:r>
          </w:p>
        </w:tc>
      </w:tr>
      <w:tr w:rsidR="00996496">
        <w:trPr>
          <w:trHeight w:val="11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企业自评分值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14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评选办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初评意见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15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评选委员会</w:t>
            </w:r>
          </w:p>
          <w:p w:rsidR="00996496" w:rsidRDefault="002C11B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>
            <w:pPr>
              <w:widowControl/>
              <w:ind w:firstLineChars="0" w:firstLine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企业申报承诺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>
            <w:pPr>
              <w:widowControl/>
              <w:ind w:firstLineChars="0" w:firstLine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我公司申请参加评选，保证所提供的申报材料真实、完整、可信。</w:t>
            </w:r>
          </w:p>
        </w:tc>
      </w:tr>
    </w:tbl>
    <w:p w:rsidR="00996496" w:rsidRDefault="00996496">
      <w:pPr>
        <w:ind w:rightChars="-770" w:right="-2464" w:firstLineChars="0" w:firstLine="0"/>
      </w:pPr>
    </w:p>
    <w:tbl>
      <w:tblPr>
        <w:tblpPr w:leftFromText="180" w:rightFromText="180" w:horzAnchor="margin" w:tblpXSpec="center" w:tblpY="480"/>
        <w:tblW w:w="933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842"/>
        <w:gridCol w:w="1145"/>
        <w:gridCol w:w="982"/>
        <w:gridCol w:w="974"/>
      </w:tblGrid>
      <w:tr w:rsidR="00996496" w:rsidTr="00741D8C">
        <w:trPr>
          <w:trHeight w:val="619"/>
        </w:trPr>
        <w:tc>
          <w:tcPr>
            <w:tcW w:w="9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rightChars="137" w:right="438" w:firstLineChars="0" w:firstLine="0"/>
              <w:jc w:val="center"/>
              <w:rPr>
                <w:rFonts w:asciiTheme="minorHAnsi" w:eastAsiaTheme="minorHAnsi" w:hAnsiTheme="minorHAns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Theme="minorHAnsi" w:eastAsia="宋体" w:hAnsiTheme="minorHAnsi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年度合肥市房地产</w:t>
            </w:r>
            <w:r w:rsidR="008852E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行业</w:t>
            </w: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10佳销售</w:t>
            </w:r>
            <w:r>
              <w:rPr>
                <w:rFonts w:asciiTheme="minorHAnsi" w:eastAsia="宋体" w:hAnsiTheme="minorHAnsi" w:cs="宋体" w:hint="eastAsia"/>
                <w:b/>
                <w:color w:val="000000"/>
                <w:kern w:val="0"/>
                <w:sz w:val="28"/>
                <w:szCs w:val="28"/>
              </w:rPr>
              <w:t>经理</w:t>
            </w: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申报表</w:t>
            </w:r>
          </w:p>
        </w:tc>
      </w:tr>
      <w:tr w:rsidR="00996496" w:rsidTr="00741D8C"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100" w:firstLine="24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  <w:p w:rsidR="00996496" w:rsidRDefault="002C11B6" w:rsidP="00741D8C">
            <w:pPr>
              <w:widowControl/>
              <w:ind w:firstLineChars="100" w:firstLine="24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 w:rsidTr="00741D8C">
        <w:trPr>
          <w:trHeight w:val="6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 w:rsidTr="00741D8C">
        <w:trPr>
          <w:trHeight w:val="6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企业开发       资质等级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企业成立日期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 w:rsidTr="00741D8C">
        <w:trPr>
          <w:trHeight w:val="6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个人填写部分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 w:rsidTr="00741D8C">
        <w:trPr>
          <w:trHeight w:val="6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496" w:rsidRDefault="00996496" w:rsidP="00741D8C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就职</w:t>
            </w:r>
          </w:p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 w:rsidTr="00741D8C">
        <w:trPr>
          <w:trHeight w:val="6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496" w:rsidRDefault="00996496" w:rsidP="00741D8C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所在岗位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</w:t>
            </w:r>
          </w:p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6496" w:rsidTr="00741D8C">
        <w:trPr>
          <w:trHeight w:val="6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496" w:rsidRDefault="00996496" w:rsidP="00741D8C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获奖经历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996496" w:rsidP="00741D8C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96496" w:rsidTr="00741D8C">
        <w:trPr>
          <w:trHeight w:val="58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评选标准</w:t>
            </w:r>
          </w:p>
        </w:tc>
        <w:tc>
          <w:tcPr>
            <w:tcW w:w="7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1、行业基础知识扎实，专业技能强，销售能力强；                                  2、服务态度优秀、服务水准高、并受客户表扬；                                   3、个人素质高，职业形象佳；                                             4、月、季、年等阶段销售业绩名列前茅或个人业务发展快；                             5、对项目、部门、公司提出合理化建议并被采纳；                            6、无欺骗和误导客户，没有被客户投诉。</w:t>
            </w:r>
          </w:p>
        </w:tc>
      </w:tr>
      <w:tr w:rsidR="00996496" w:rsidTr="00741D8C">
        <w:trPr>
          <w:trHeight w:val="163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496" w:rsidRDefault="00996496" w:rsidP="00741D8C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6496" w:rsidRDefault="00996496" w:rsidP="00741D8C">
            <w:pPr>
              <w:widowControl/>
              <w:ind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96496" w:rsidTr="00741D8C">
        <w:trPr>
          <w:trHeight w:val="16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企业推荐理由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96496" w:rsidRDefault="002C11B6" w:rsidP="00741D8C">
            <w:pPr>
              <w:widowControl/>
              <w:ind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（企业部门负责人填写本栏）</w:t>
            </w:r>
          </w:p>
        </w:tc>
      </w:tr>
      <w:tr w:rsidR="00996496" w:rsidTr="00741D8C">
        <w:trPr>
          <w:trHeight w:val="15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评选办</w:t>
            </w:r>
          </w:p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初评意见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 w:rsidTr="00741D8C">
        <w:trPr>
          <w:trHeight w:val="17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评选委员会 意见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496" w:rsidTr="00741D8C">
        <w:trPr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96" w:rsidRDefault="002C11B6" w:rsidP="00741D8C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企业申报承诺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96" w:rsidRDefault="002C11B6" w:rsidP="00741D8C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我公司申请参加评选，保证所提供的申报材料真实、完整、可信。</w:t>
            </w:r>
          </w:p>
        </w:tc>
      </w:tr>
    </w:tbl>
    <w:p w:rsidR="00996496" w:rsidRDefault="00996496">
      <w:pPr>
        <w:ind w:firstLineChars="0" w:firstLine="0"/>
      </w:pPr>
    </w:p>
    <w:sectPr w:rsidR="00996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0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15" w:rsidRDefault="003D2315">
      <w:pPr>
        <w:ind w:firstLine="640"/>
      </w:pPr>
      <w:r>
        <w:separator/>
      </w:r>
    </w:p>
  </w:endnote>
  <w:endnote w:type="continuationSeparator" w:id="0">
    <w:p w:rsidR="003D2315" w:rsidRDefault="003D231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87" w:rsidRDefault="00EC388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96" w:rsidRDefault="002C11B6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6496" w:rsidRDefault="002C11B6">
                          <w:pPr>
                            <w:pStyle w:val="a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D231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6496" w:rsidRDefault="002C11B6">
                    <w:pPr>
                      <w:pStyle w:val="a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D231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87" w:rsidRDefault="00EC388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15" w:rsidRDefault="003D2315">
      <w:pPr>
        <w:ind w:firstLine="640"/>
      </w:pPr>
      <w:r>
        <w:separator/>
      </w:r>
    </w:p>
  </w:footnote>
  <w:footnote w:type="continuationSeparator" w:id="0">
    <w:p w:rsidR="003D2315" w:rsidRDefault="003D231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87" w:rsidRDefault="00EC388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87" w:rsidRDefault="00EC388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87" w:rsidRDefault="00EC388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223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76BA0"/>
    <w:rsid w:val="000213F6"/>
    <w:rsid w:val="0004530B"/>
    <w:rsid w:val="000761B0"/>
    <w:rsid w:val="00142F60"/>
    <w:rsid w:val="001839F9"/>
    <w:rsid w:val="002B00BB"/>
    <w:rsid w:val="002C11B6"/>
    <w:rsid w:val="00307EF3"/>
    <w:rsid w:val="00322450"/>
    <w:rsid w:val="003C7F0A"/>
    <w:rsid w:val="003D2315"/>
    <w:rsid w:val="00411AA1"/>
    <w:rsid w:val="0042196C"/>
    <w:rsid w:val="00436107"/>
    <w:rsid w:val="004420E3"/>
    <w:rsid w:val="00571108"/>
    <w:rsid w:val="00690AA4"/>
    <w:rsid w:val="006B6E80"/>
    <w:rsid w:val="00712545"/>
    <w:rsid w:val="00731FD2"/>
    <w:rsid w:val="00741D8C"/>
    <w:rsid w:val="00764FF4"/>
    <w:rsid w:val="007A2FB3"/>
    <w:rsid w:val="008852E7"/>
    <w:rsid w:val="008C2D4A"/>
    <w:rsid w:val="00937BD1"/>
    <w:rsid w:val="00996496"/>
    <w:rsid w:val="009B1C27"/>
    <w:rsid w:val="009D4B82"/>
    <w:rsid w:val="009E4639"/>
    <w:rsid w:val="009F3643"/>
    <w:rsid w:val="00A200BF"/>
    <w:rsid w:val="00AC4DA8"/>
    <w:rsid w:val="00AE41FF"/>
    <w:rsid w:val="00B20F07"/>
    <w:rsid w:val="00B76A52"/>
    <w:rsid w:val="00B9163B"/>
    <w:rsid w:val="00BF0E29"/>
    <w:rsid w:val="00C50DD9"/>
    <w:rsid w:val="00C66EA6"/>
    <w:rsid w:val="00D00BCA"/>
    <w:rsid w:val="00DC2F27"/>
    <w:rsid w:val="00E036D0"/>
    <w:rsid w:val="00E04E1F"/>
    <w:rsid w:val="00E53767"/>
    <w:rsid w:val="00EC3887"/>
    <w:rsid w:val="00F0164B"/>
    <w:rsid w:val="00F9251D"/>
    <w:rsid w:val="00FE064B"/>
    <w:rsid w:val="00FF3BC9"/>
    <w:rsid w:val="016A2DE9"/>
    <w:rsid w:val="055648BA"/>
    <w:rsid w:val="05A03E12"/>
    <w:rsid w:val="071343E4"/>
    <w:rsid w:val="072430C4"/>
    <w:rsid w:val="085D40FA"/>
    <w:rsid w:val="0AC21CCB"/>
    <w:rsid w:val="0ACA0E1E"/>
    <w:rsid w:val="0B44580A"/>
    <w:rsid w:val="0E5E0FBC"/>
    <w:rsid w:val="0F0F5B26"/>
    <w:rsid w:val="0F6B5FE2"/>
    <w:rsid w:val="105625EB"/>
    <w:rsid w:val="13504D71"/>
    <w:rsid w:val="13DE6960"/>
    <w:rsid w:val="180816A3"/>
    <w:rsid w:val="19525927"/>
    <w:rsid w:val="1B4C4153"/>
    <w:rsid w:val="1C74037A"/>
    <w:rsid w:val="1CF260D6"/>
    <w:rsid w:val="1DBA0DD3"/>
    <w:rsid w:val="23440085"/>
    <w:rsid w:val="245226B8"/>
    <w:rsid w:val="2583411B"/>
    <w:rsid w:val="26EF408B"/>
    <w:rsid w:val="28D179AA"/>
    <w:rsid w:val="2A1A67BB"/>
    <w:rsid w:val="2A7D14BA"/>
    <w:rsid w:val="2BA447B3"/>
    <w:rsid w:val="2E101573"/>
    <w:rsid w:val="2F076BA0"/>
    <w:rsid w:val="2F380322"/>
    <w:rsid w:val="307637DC"/>
    <w:rsid w:val="31D56D7E"/>
    <w:rsid w:val="33C4149C"/>
    <w:rsid w:val="35346487"/>
    <w:rsid w:val="35495388"/>
    <w:rsid w:val="37832B79"/>
    <w:rsid w:val="37AF5A91"/>
    <w:rsid w:val="383D1B36"/>
    <w:rsid w:val="3B567636"/>
    <w:rsid w:val="3D681ADF"/>
    <w:rsid w:val="3DC95278"/>
    <w:rsid w:val="3DDA2509"/>
    <w:rsid w:val="3EB069EE"/>
    <w:rsid w:val="3EEF0DE3"/>
    <w:rsid w:val="418919BD"/>
    <w:rsid w:val="429D63FE"/>
    <w:rsid w:val="45FF5D61"/>
    <w:rsid w:val="46E41A94"/>
    <w:rsid w:val="47A90D32"/>
    <w:rsid w:val="47D138B4"/>
    <w:rsid w:val="47F35F85"/>
    <w:rsid w:val="483059BC"/>
    <w:rsid w:val="49E4663A"/>
    <w:rsid w:val="49E751C5"/>
    <w:rsid w:val="4B0B4495"/>
    <w:rsid w:val="4D056829"/>
    <w:rsid w:val="4EFD3197"/>
    <w:rsid w:val="519D325D"/>
    <w:rsid w:val="559E6B0B"/>
    <w:rsid w:val="575A1018"/>
    <w:rsid w:val="58664A83"/>
    <w:rsid w:val="59CE0FB6"/>
    <w:rsid w:val="5C510CBE"/>
    <w:rsid w:val="5C6F5CE6"/>
    <w:rsid w:val="5D665FB0"/>
    <w:rsid w:val="5EA150C6"/>
    <w:rsid w:val="5F381C89"/>
    <w:rsid w:val="63D622B2"/>
    <w:rsid w:val="644F2F7B"/>
    <w:rsid w:val="65AE2EEE"/>
    <w:rsid w:val="666312FB"/>
    <w:rsid w:val="6C345676"/>
    <w:rsid w:val="6C5B5B14"/>
    <w:rsid w:val="6C841E21"/>
    <w:rsid w:val="6C897EB0"/>
    <w:rsid w:val="6CD06B6D"/>
    <w:rsid w:val="6D8702D6"/>
    <w:rsid w:val="6F0B482D"/>
    <w:rsid w:val="6F9019B1"/>
    <w:rsid w:val="705E102D"/>
    <w:rsid w:val="73AC05D0"/>
    <w:rsid w:val="76956241"/>
    <w:rsid w:val="77510938"/>
    <w:rsid w:val="78F765A4"/>
    <w:rsid w:val="79E434A8"/>
    <w:rsid w:val="7A743799"/>
    <w:rsid w:val="7AA827F0"/>
    <w:rsid w:val="7AE152F6"/>
    <w:rsid w:val="7B29058D"/>
    <w:rsid w:val="7DC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A1ED7"/>
  <w15:docId w15:val="{B107EC35-B5E6-431B-A461-04D57D01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1">
    <w:name w:val="普通(网站)1"/>
    <w:basedOn w:val="a"/>
    <w:qFormat/>
    <w:pPr>
      <w:spacing w:beforeAutospacing="1" w:afterAutospacing="1"/>
      <w:jc w:val="left"/>
    </w:pPr>
    <w:rPr>
      <w:rFonts w:ascii="Calibri" w:hAnsi="Calibri" w:cs="黑体"/>
      <w:kern w:val="0"/>
      <w:sz w:val="24"/>
    </w:rPr>
  </w:style>
  <w:style w:type="paragraph" w:customStyle="1" w:styleId="11">
    <w:name w:val="普通(网站)11"/>
    <w:basedOn w:val="a"/>
    <w:qFormat/>
    <w:rsid w:val="00E53767"/>
    <w:pPr>
      <w:spacing w:beforeAutospacing="1" w:afterAutospacing="1"/>
      <w:ind w:firstLineChars="0" w:firstLine="0"/>
      <w:jc w:val="left"/>
    </w:pPr>
    <w:rPr>
      <w:rFonts w:ascii="Calibri" w:eastAsia="宋体" w:hAnsi="Calibri" w:cs="黑体"/>
      <w:kern w:val="0"/>
      <w:sz w:val="24"/>
      <w:szCs w:val="24"/>
    </w:rPr>
  </w:style>
  <w:style w:type="paragraph" w:styleId="a7">
    <w:name w:val="Balloon Text"/>
    <w:basedOn w:val="a"/>
    <w:link w:val="a8"/>
    <w:rsid w:val="004420E3"/>
    <w:rPr>
      <w:sz w:val="18"/>
      <w:szCs w:val="18"/>
    </w:rPr>
  </w:style>
  <w:style w:type="character" w:customStyle="1" w:styleId="a8">
    <w:name w:val="批注框文本 字符"/>
    <w:basedOn w:val="a0"/>
    <w:link w:val="a7"/>
    <w:rsid w:val="004420E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381</Words>
  <Characters>2173</Characters>
  <Application>Microsoft Office Word</Application>
  <DocSecurity>0</DocSecurity>
  <Lines>18</Lines>
  <Paragraphs>5</Paragraphs>
  <ScaleCrop>false</ScaleCrop>
  <Company>微软中国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59</cp:revision>
  <cp:lastPrinted>2021-01-04T02:24:00Z</cp:lastPrinted>
  <dcterms:created xsi:type="dcterms:W3CDTF">2020-11-24T07:11:00Z</dcterms:created>
  <dcterms:modified xsi:type="dcterms:W3CDTF">2021-01-04T03:26:00Z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